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9C659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C65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59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64857E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9C6590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C659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C6590">
        <w:rPr>
          <w:sz w:val="24"/>
          <w:szCs w:val="24"/>
        </w:rPr>
        <w:t xml:space="preserve">966 </w:t>
      </w:r>
      <w:r w:rsidR="00614292" w:rsidRPr="00406E0F">
        <w:rPr>
          <w:sz w:val="24"/>
          <w:szCs w:val="24"/>
        </w:rPr>
        <w:t>кв</w:t>
      </w:r>
      <w:r w:rsidR="00614292" w:rsidRPr="009C659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C659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C65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C65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C6590">
        <w:rPr>
          <w:sz w:val="24"/>
          <w:szCs w:val="24"/>
        </w:rPr>
        <w:t xml:space="preserve"> 50:19:0030217:636, </w:t>
      </w:r>
      <w:r w:rsidR="00614292" w:rsidRPr="00406E0F">
        <w:rPr>
          <w:sz w:val="24"/>
          <w:szCs w:val="24"/>
        </w:rPr>
        <w:t>категория</w:t>
      </w:r>
      <w:r w:rsidR="00614292" w:rsidRPr="009C65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C659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C65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C65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C6590">
        <w:rPr>
          <w:sz w:val="24"/>
          <w:szCs w:val="24"/>
        </w:rPr>
        <w:t xml:space="preserve"> – «Для индивидуального жилищного строительства (2.1)», </w:t>
      </w:r>
      <w:r w:rsidR="00614292" w:rsidRPr="00406E0F">
        <w:rPr>
          <w:sz w:val="24"/>
          <w:szCs w:val="24"/>
        </w:rPr>
        <w:t>расположенный</w:t>
      </w:r>
      <w:r w:rsidR="00614292" w:rsidRPr="009C65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C659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C6590">
        <w:rPr>
          <w:sz w:val="24"/>
          <w:szCs w:val="24"/>
        </w:rPr>
        <w:t xml:space="preserve">: Московская область, д </w:t>
      </w:r>
      <w:proofErr w:type="spellStart"/>
      <w:r w:rsidR="00614292" w:rsidRPr="009C6590">
        <w:rPr>
          <w:sz w:val="24"/>
          <w:szCs w:val="24"/>
        </w:rPr>
        <w:t>Немирово</w:t>
      </w:r>
      <w:proofErr w:type="spellEnd"/>
      <w:r w:rsidR="00614292" w:rsidRPr="009C6590">
        <w:rPr>
          <w:sz w:val="24"/>
          <w:szCs w:val="24"/>
        </w:rPr>
        <w:t>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 (2.1)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Частично расположен в охранной зоне ЛЭП 10 кВ с отпайками: ПС № 171 фидер 2, установить ограничение прав на часть земельного участка, предусмотренное статьей 56 Земельного Кодекса РФ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9C6590">
        <w:t>_______</w:t>
      </w:r>
      <w:r w:rsidR="000719C4" w:rsidRPr="00406E0F">
        <w:t>лет</w:t>
      </w:r>
      <w:proofErr w:type="spellEnd"/>
      <w:r w:rsidR="000719C4" w:rsidRPr="009C6590">
        <w:t>/</w:t>
      </w:r>
      <w:r w:rsidR="000719C4" w:rsidRPr="00406E0F">
        <w:t>месяцев</w:t>
      </w:r>
      <w:r w:rsidR="000719C4" w:rsidRPr="009C6590">
        <w:t xml:space="preserve"> </w:t>
      </w:r>
      <w:proofErr w:type="spellStart"/>
      <w:r w:rsidR="00BC0DA8" w:rsidRPr="00406E0F">
        <w:t>с</w:t>
      </w:r>
      <w:r w:rsidR="005C2D18" w:rsidRPr="009C6590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Постановления Правительства Российской Федерации от 24.02.2009 № 160 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4.4.6. Выполнять условия эксплуатации городских подземных и наземных </w:t>
      </w:r>
      <w:r w:rsidRPr="00406E0F">
        <w:lastRenderedPageBreak/>
        <w:t>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C659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C65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C659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659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10615153" w:rsidR="009125F7" w:rsidRPr="00406E0F" w:rsidRDefault="009125F7" w:rsidP="009C65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966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 (2.1).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079A22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A20D1B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C6590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66D8B35" w:rsidR="00C60148" w:rsidRPr="009C659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C65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6590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2768</Words>
  <Characters>15780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2023-09-25T08:47:00Z</dcterms:created>
  <dcterms:modified xsi:type="dcterms:W3CDTF">2023-09-25T08:47:00Z</dcterms:modified>
</cp:coreProperties>
</file>